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E9" w:rsidRPr="00CF1E02" w:rsidRDefault="00B71BE9" w:rsidP="00450C6E">
      <w:pPr>
        <w:pStyle w:val="Rientrocorpodeltesto"/>
        <w:ind w:left="1134" w:hanging="1134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934D94" w:rsidRPr="00CF1E02" w:rsidRDefault="00934D94" w:rsidP="00CF1E02">
      <w:pPr>
        <w:pStyle w:val="Rientrocorpodeltesto"/>
        <w:tabs>
          <w:tab w:val="left" w:pos="6663"/>
        </w:tabs>
        <w:ind w:left="5529"/>
        <w:rPr>
          <w:rFonts w:ascii="Times New Roman" w:hAnsi="Times New Roman" w:cs="Times New Roman"/>
          <w:sz w:val="22"/>
          <w:szCs w:val="22"/>
        </w:rPr>
      </w:pPr>
      <w:r w:rsidRPr="00CF1E02">
        <w:rPr>
          <w:rFonts w:ascii="Times New Roman" w:hAnsi="Times New Roman" w:cs="Times New Roman"/>
          <w:sz w:val="22"/>
          <w:szCs w:val="22"/>
        </w:rPr>
        <w:t>Spett.</w:t>
      </w:r>
      <w:r w:rsidR="00CF1E02">
        <w:rPr>
          <w:rFonts w:ascii="Times New Roman" w:hAnsi="Times New Roman" w:cs="Times New Roman"/>
          <w:sz w:val="22"/>
          <w:szCs w:val="22"/>
        </w:rPr>
        <w:t xml:space="preserve"> </w:t>
      </w:r>
      <w:r w:rsidRPr="00CF1E02">
        <w:rPr>
          <w:rFonts w:ascii="Times New Roman" w:hAnsi="Times New Roman" w:cs="Times New Roman"/>
          <w:sz w:val="22"/>
          <w:szCs w:val="22"/>
        </w:rPr>
        <w:t>CAMERA DI COMMERCIO</w:t>
      </w:r>
      <w:r w:rsidR="00CF1E02">
        <w:rPr>
          <w:rFonts w:ascii="Times New Roman" w:hAnsi="Times New Roman" w:cs="Times New Roman"/>
          <w:sz w:val="22"/>
          <w:szCs w:val="22"/>
        </w:rPr>
        <w:t xml:space="preserve"> </w:t>
      </w:r>
      <w:r w:rsidR="00730FD7">
        <w:rPr>
          <w:rFonts w:ascii="Times New Roman" w:hAnsi="Times New Roman" w:cs="Times New Roman"/>
          <w:sz w:val="22"/>
          <w:szCs w:val="22"/>
        </w:rPr>
        <w:t>PISTOIA</w:t>
      </w:r>
    </w:p>
    <w:p w:rsidR="00701E96" w:rsidRPr="00CF1E02" w:rsidRDefault="00812EF0" w:rsidP="00CF1E02">
      <w:pPr>
        <w:pStyle w:val="Rientrocorpodeltesto"/>
        <w:tabs>
          <w:tab w:val="left" w:pos="6237"/>
        </w:tabs>
        <w:ind w:left="6237"/>
        <w:rPr>
          <w:rFonts w:ascii="Times New Roman" w:hAnsi="Times New Roman" w:cs="Times New Roman"/>
          <w:i/>
          <w:sz w:val="22"/>
          <w:szCs w:val="22"/>
          <w:u w:val="single"/>
        </w:rPr>
      </w:pPr>
      <w:hyperlink r:id="rId7" w:history="1">
        <w:r w:rsidR="00730FD7" w:rsidRPr="006B0CFC">
          <w:rPr>
            <w:rStyle w:val="Collegamentoipertestuale"/>
            <w:rFonts w:ascii="Times New Roman" w:hAnsi="Times New Roman" w:cs="Times New Roman"/>
            <w:i/>
            <w:sz w:val="22"/>
            <w:szCs w:val="22"/>
          </w:rPr>
          <w:t>cciaa.pistoia@pt.legalmail.camcom.it</w:t>
        </w:r>
      </w:hyperlink>
    </w:p>
    <w:p w:rsidR="000D7F32" w:rsidRPr="00CF1E02" w:rsidRDefault="000D7F32" w:rsidP="00CF1E02">
      <w:pPr>
        <w:ind w:left="5529"/>
        <w:jc w:val="both"/>
      </w:pPr>
    </w:p>
    <w:p w:rsidR="00934D94" w:rsidRPr="00CF1E02" w:rsidRDefault="00934D94" w:rsidP="00A830B3">
      <w:pPr>
        <w:jc w:val="both"/>
      </w:pPr>
    </w:p>
    <w:p w:rsidR="000D7F32" w:rsidRPr="00CF1E02" w:rsidRDefault="00FA41EB" w:rsidP="00FA41EB">
      <w:pPr>
        <w:pStyle w:val="Default"/>
        <w:ind w:left="1418" w:hanging="141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F1E02">
        <w:rPr>
          <w:rFonts w:ascii="Times New Roman" w:hAnsi="Times New Roman" w:cs="Times New Roman"/>
          <w:bCs/>
          <w:i/>
          <w:sz w:val="22"/>
          <w:szCs w:val="22"/>
        </w:rPr>
        <w:t>O</w:t>
      </w:r>
      <w:r w:rsidR="00934D94" w:rsidRPr="00CF1E02">
        <w:rPr>
          <w:rFonts w:ascii="Times New Roman" w:hAnsi="Times New Roman" w:cs="Times New Roman"/>
          <w:bCs/>
          <w:i/>
          <w:sz w:val="22"/>
          <w:szCs w:val="22"/>
        </w:rPr>
        <w:t>ggetto</w:t>
      </w:r>
      <w:r w:rsidRPr="00CF1E02">
        <w:rPr>
          <w:rFonts w:ascii="Times New Roman" w:hAnsi="Times New Roman" w:cs="Times New Roman"/>
          <w:bCs/>
          <w:i/>
          <w:sz w:val="22"/>
          <w:szCs w:val="22"/>
        </w:rPr>
        <w:t>:</w:t>
      </w:r>
      <w:r w:rsidRPr="00CF1E02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934D94" w:rsidRPr="00CF1E02">
        <w:rPr>
          <w:rFonts w:ascii="Times New Roman" w:hAnsi="Times New Roman" w:cs="Times New Roman"/>
          <w:b/>
          <w:bCs/>
          <w:sz w:val="22"/>
          <w:szCs w:val="22"/>
        </w:rPr>
        <w:t xml:space="preserve">Manifestazione di interesse a partecipare alla procedura </w:t>
      </w:r>
      <w:r w:rsidR="00531700">
        <w:rPr>
          <w:rFonts w:ascii="Times New Roman" w:hAnsi="Times New Roman" w:cs="Times New Roman"/>
          <w:b/>
          <w:bCs/>
          <w:sz w:val="22"/>
          <w:szCs w:val="22"/>
        </w:rPr>
        <w:t>ex art. 36 comma 2 lett. a) D.Lgs. 50/2016 finalizzata all’</w:t>
      </w:r>
      <w:r w:rsidR="00934D94" w:rsidRPr="00CF1E02">
        <w:rPr>
          <w:rFonts w:ascii="Times New Roman" w:hAnsi="Times New Roman" w:cs="Times New Roman"/>
          <w:b/>
          <w:bCs/>
          <w:sz w:val="22"/>
          <w:szCs w:val="22"/>
        </w:rPr>
        <w:t xml:space="preserve">affidamento del </w:t>
      </w:r>
      <w:r w:rsidR="00531700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934D94" w:rsidRPr="00CF1E02">
        <w:rPr>
          <w:rFonts w:ascii="Times New Roman" w:hAnsi="Times New Roman" w:cs="Times New Roman"/>
          <w:b/>
          <w:bCs/>
          <w:sz w:val="22"/>
          <w:szCs w:val="22"/>
        </w:rPr>
        <w:t xml:space="preserve">ervizio di </w:t>
      </w:r>
      <w:r w:rsidR="0001750C">
        <w:rPr>
          <w:rFonts w:ascii="Times New Roman" w:hAnsi="Times New Roman" w:cs="Times New Roman"/>
          <w:b/>
          <w:bCs/>
          <w:sz w:val="22"/>
          <w:szCs w:val="22"/>
        </w:rPr>
        <w:t>Cassa</w:t>
      </w:r>
      <w:r w:rsidR="00934D94" w:rsidRPr="00CF1E02">
        <w:rPr>
          <w:rFonts w:ascii="Times New Roman" w:hAnsi="Times New Roman" w:cs="Times New Roman"/>
          <w:b/>
          <w:bCs/>
          <w:sz w:val="22"/>
          <w:szCs w:val="22"/>
        </w:rPr>
        <w:t xml:space="preserve"> de</w:t>
      </w:r>
      <w:r w:rsidR="00730FD7">
        <w:rPr>
          <w:rFonts w:ascii="Times New Roman" w:hAnsi="Times New Roman" w:cs="Times New Roman"/>
          <w:b/>
          <w:bCs/>
          <w:sz w:val="22"/>
          <w:szCs w:val="22"/>
        </w:rPr>
        <w:t>lla Camera di Commercio di Pistoia</w:t>
      </w:r>
    </w:p>
    <w:p w:rsidR="000D7F32" w:rsidRDefault="000D7F32" w:rsidP="000D7F32">
      <w:pPr>
        <w:jc w:val="both"/>
      </w:pPr>
    </w:p>
    <w:p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Il sottoscritto _____________________________ nato a ______________________ il _________________ nella sua qualità d</w:t>
      </w:r>
      <w:r w:rsidR="00730FD7">
        <w:rPr>
          <w:rFonts w:ascii="Times New Roman" w:hAnsi="Times New Roman"/>
          <w:sz w:val="22"/>
          <w:szCs w:val="22"/>
        </w:rPr>
        <w:t>i legale rappresentante</w:t>
      </w:r>
      <w:r w:rsidRPr="00CF1E02">
        <w:rPr>
          <w:rFonts w:ascii="Times New Roman" w:hAnsi="Times New Roman"/>
          <w:sz w:val="22"/>
          <w:szCs w:val="22"/>
        </w:rPr>
        <w:tab/>
      </w:r>
    </w:p>
    <w:p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dell’impresa</w:t>
      </w:r>
      <w:r w:rsidRPr="00CF1E02">
        <w:rPr>
          <w:rFonts w:ascii="Times New Roman" w:hAnsi="Times New Roman"/>
          <w:sz w:val="22"/>
          <w:szCs w:val="22"/>
        </w:rPr>
        <w:tab/>
      </w:r>
    </w:p>
    <w:p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con sede in _____________________________________________________________________________</w:t>
      </w:r>
    </w:p>
    <w:p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C.F.________________________________________ P.IVA_____________________________________ Telefono _________________________ Email_________________________________________________</w:t>
      </w:r>
    </w:p>
    <w:p w:rsidR="003024B7" w:rsidRPr="00CF1E02" w:rsidRDefault="003024B7" w:rsidP="003024B7">
      <w:pPr>
        <w:pStyle w:val="Corpodeltesto2"/>
        <w:tabs>
          <w:tab w:val="right" w:leader="underscore" w:pos="9639"/>
        </w:tabs>
        <w:rPr>
          <w:rFonts w:ascii="Times New Roman" w:hAnsi="Times New Roman"/>
          <w:sz w:val="22"/>
          <w:szCs w:val="22"/>
        </w:rPr>
      </w:pPr>
      <w:r w:rsidRPr="00CF1E02">
        <w:rPr>
          <w:rFonts w:ascii="Times New Roman" w:hAnsi="Times New Roman"/>
          <w:sz w:val="22"/>
          <w:szCs w:val="22"/>
        </w:rPr>
        <w:t>Posta Elettronica Certificata (PEC)</w:t>
      </w:r>
      <w:r w:rsidRPr="00CF1E02">
        <w:rPr>
          <w:rFonts w:ascii="Times New Roman" w:hAnsi="Times New Roman"/>
          <w:sz w:val="22"/>
          <w:szCs w:val="22"/>
        </w:rPr>
        <w:tab/>
      </w:r>
    </w:p>
    <w:p w:rsidR="000D7F32" w:rsidRPr="00CF1E02" w:rsidRDefault="000D7F32" w:rsidP="000D7F32">
      <w:pPr>
        <w:jc w:val="center"/>
        <w:rPr>
          <w:b/>
        </w:rPr>
      </w:pPr>
      <w:r w:rsidRPr="00CF1E02">
        <w:rPr>
          <w:b/>
        </w:rPr>
        <w:t>MANIFESTA</w:t>
      </w:r>
      <w:r w:rsidR="003024B7" w:rsidRPr="00CF1E02">
        <w:rPr>
          <w:b/>
        </w:rPr>
        <w:t xml:space="preserve"> IL PROPRIO INTERESSE</w:t>
      </w:r>
    </w:p>
    <w:p w:rsidR="000D7F32" w:rsidRPr="00CF1E02" w:rsidRDefault="000D7F32" w:rsidP="000D7F32">
      <w:pPr>
        <w:jc w:val="center"/>
        <w:rPr>
          <w:sz w:val="22"/>
          <w:szCs w:val="22"/>
        </w:rPr>
      </w:pPr>
    </w:p>
    <w:p w:rsidR="000D7F32" w:rsidRPr="00CF1E02" w:rsidRDefault="0001750C" w:rsidP="00562130">
      <w:pPr>
        <w:jc w:val="both"/>
        <w:rPr>
          <w:sz w:val="22"/>
          <w:szCs w:val="22"/>
        </w:rPr>
      </w:pPr>
      <w:r>
        <w:rPr>
          <w:sz w:val="22"/>
          <w:szCs w:val="22"/>
        </w:rPr>
        <w:t>a partecipare alla</w:t>
      </w:r>
      <w:r w:rsidR="00531700">
        <w:rPr>
          <w:sz w:val="22"/>
          <w:szCs w:val="22"/>
        </w:rPr>
        <w:t xml:space="preserve"> successiva</w:t>
      </w:r>
      <w:r>
        <w:rPr>
          <w:sz w:val="22"/>
          <w:szCs w:val="22"/>
        </w:rPr>
        <w:t xml:space="preserve"> procedura, ai sensi dell’art. 36 comma 2 lett. </w:t>
      </w:r>
      <w:r w:rsidR="00531700">
        <w:rPr>
          <w:sz w:val="22"/>
          <w:szCs w:val="22"/>
        </w:rPr>
        <w:t>a</w:t>
      </w:r>
      <w:r>
        <w:rPr>
          <w:sz w:val="22"/>
          <w:szCs w:val="22"/>
        </w:rPr>
        <w:t xml:space="preserve">) Codice dei Contratti pubblici, </w:t>
      </w:r>
      <w:r w:rsidR="000D7F32" w:rsidRPr="00CF1E02">
        <w:rPr>
          <w:sz w:val="22"/>
          <w:szCs w:val="22"/>
        </w:rPr>
        <w:t xml:space="preserve">per l’affidamento del </w:t>
      </w:r>
      <w:r w:rsidR="00531700">
        <w:rPr>
          <w:sz w:val="22"/>
          <w:szCs w:val="22"/>
        </w:rPr>
        <w:t>S</w:t>
      </w:r>
      <w:r w:rsidR="000D7F32" w:rsidRPr="00CF1E02">
        <w:rPr>
          <w:sz w:val="22"/>
          <w:szCs w:val="22"/>
        </w:rPr>
        <w:t xml:space="preserve">ervizio di </w:t>
      </w:r>
      <w:r w:rsidR="00531700">
        <w:rPr>
          <w:sz w:val="22"/>
          <w:szCs w:val="22"/>
        </w:rPr>
        <w:t>C</w:t>
      </w:r>
      <w:r>
        <w:rPr>
          <w:sz w:val="22"/>
          <w:szCs w:val="22"/>
        </w:rPr>
        <w:t>assa</w:t>
      </w:r>
      <w:r w:rsidR="00934D94" w:rsidRPr="00CF1E02">
        <w:rPr>
          <w:sz w:val="22"/>
          <w:szCs w:val="22"/>
        </w:rPr>
        <w:t xml:space="preserve"> de</w:t>
      </w:r>
      <w:r w:rsidR="00730FD7">
        <w:rPr>
          <w:sz w:val="22"/>
          <w:szCs w:val="22"/>
        </w:rPr>
        <w:t>lla Camera di Commercio di Pistoia</w:t>
      </w:r>
      <w:r w:rsidR="00934D94" w:rsidRPr="00CF1E02">
        <w:rPr>
          <w:sz w:val="22"/>
          <w:szCs w:val="22"/>
        </w:rPr>
        <w:t xml:space="preserve"> per </w:t>
      </w:r>
      <w:r w:rsidRPr="00531700">
        <w:rPr>
          <w:sz w:val="22"/>
          <w:szCs w:val="22"/>
        </w:rPr>
        <w:t>il periodo</w:t>
      </w:r>
      <w:r w:rsidR="00730FD7">
        <w:rPr>
          <w:sz w:val="22"/>
          <w:szCs w:val="22"/>
        </w:rPr>
        <w:t xml:space="preserve"> </w:t>
      </w:r>
      <w:r w:rsidR="009A72DF">
        <w:rPr>
          <w:sz w:val="22"/>
          <w:szCs w:val="22"/>
        </w:rPr>
        <w:t>01/01/2020 – 31/12/2021 (con eventuale proroga di ulteriori 6 mesi)</w:t>
      </w:r>
      <w:r w:rsidR="000D7F32" w:rsidRPr="00531700">
        <w:rPr>
          <w:sz w:val="22"/>
          <w:szCs w:val="22"/>
        </w:rPr>
        <w:t>.</w:t>
      </w:r>
    </w:p>
    <w:p w:rsidR="000D7F32" w:rsidRPr="00CF1E02" w:rsidRDefault="000D7F32" w:rsidP="000D7F32">
      <w:pPr>
        <w:jc w:val="both"/>
        <w:rPr>
          <w:sz w:val="22"/>
          <w:szCs w:val="22"/>
        </w:rPr>
      </w:pPr>
    </w:p>
    <w:p w:rsidR="0058327C" w:rsidRPr="00CF1E02" w:rsidRDefault="000D7F32" w:rsidP="0058327C">
      <w:pPr>
        <w:jc w:val="both"/>
        <w:rPr>
          <w:sz w:val="22"/>
          <w:szCs w:val="22"/>
        </w:rPr>
      </w:pPr>
      <w:r w:rsidRPr="00CF1E02">
        <w:t xml:space="preserve">A tal fine, </w:t>
      </w:r>
      <w:r w:rsidR="0058327C" w:rsidRPr="00CF1E02">
        <w:rPr>
          <w:b/>
          <w:bCs/>
        </w:rPr>
        <w:t>DICHIARA che i fatti, stati e qualità riportati nei seguenti punti corrispondono a verità</w:t>
      </w:r>
      <w:r w:rsidR="0058327C" w:rsidRPr="00CF1E02">
        <w:rPr>
          <w:bCs/>
        </w:rPr>
        <w:t>:</w:t>
      </w:r>
    </w:p>
    <w:p w:rsidR="00CF1E02" w:rsidRDefault="005A1516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CF1E02" w:rsidRPr="00CF1E02">
        <w:rPr>
          <w:sz w:val="22"/>
          <w:szCs w:val="22"/>
        </w:rPr>
        <w:t>non versare in alcuno dei motivi di esclusione dalla partecipazione alle procedure di affidamento delle concessioni e degli appalti di lavori, forniture e servizi previsti dalla legge (art. 80 D.Lgs. 50/2016 smi);</w:t>
      </w:r>
    </w:p>
    <w:p w:rsidR="00531700" w:rsidRDefault="0001750C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dei requisiti di idoneità professionale e tecnici previsti dall’</w:t>
      </w:r>
      <w:r w:rsidR="00531700">
        <w:rPr>
          <w:sz w:val="22"/>
          <w:szCs w:val="22"/>
        </w:rPr>
        <w:t>A</w:t>
      </w:r>
      <w:r>
        <w:rPr>
          <w:sz w:val="22"/>
          <w:szCs w:val="22"/>
        </w:rPr>
        <w:t xml:space="preserve">vviso </w:t>
      </w:r>
      <w:r w:rsidR="00531700">
        <w:rPr>
          <w:sz w:val="22"/>
          <w:szCs w:val="22"/>
        </w:rPr>
        <w:t>esplorativo di indagine di mercato pubblicato sul sito istituzionale della Camera di C</w:t>
      </w:r>
      <w:r w:rsidR="00730FD7">
        <w:rPr>
          <w:sz w:val="22"/>
          <w:szCs w:val="22"/>
        </w:rPr>
        <w:t>ommercio di Pistoia</w:t>
      </w:r>
      <w:r w:rsidR="00531700">
        <w:rPr>
          <w:sz w:val="22"/>
          <w:szCs w:val="22"/>
        </w:rPr>
        <w:t>;</w:t>
      </w:r>
    </w:p>
    <w:p w:rsidR="0001750C" w:rsidRDefault="00EA1DDD" w:rsidP="00EA1DDD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EA1DDD">
        <w:rPr>
          <w:sz w:val="22"/>
          <w:szCs w:val="22"/>
        </w:rPr>
        <w:t>di essere</w:t>
      </w:r>
      <w:r>
        <w:rPr>
          <w:sz w:val="22"/>
          <w:szCs w:val="22"/>
        </w:rPr>
        <w:t xml:space="preserve"> consapevole che la procedura di affidamento si svolgerà sul MEPA e che</w:t>
      </w:r>
      <w:r w:rsidR="0001750C">
        <w:rPr>
          <w:sz w:val="22"/>
          <w:szCs w:val="22"/>
        </w:rPr>
        <w:t xml:space="preserve"> l’abilitazione</w:t>
      </w:r>
      <w:r w:rsidR="004E30E2" w:rsidRPr="004E30E2">
        <w:rPr>
          <w:sz w:val="22"/>
          <w:szCs w:val="22"/>
        </w:rPr>
        <w:t xml:space="preserve"> </w:t>
      </w:r>
      <w:r w:rsidR="004E30E2">
        <w:rPr>
          <w:sz w:val="22"/>
          <w:szCs w:val="22"/>
        </w:rPr>
        <w:t xml:space="preserve">al </w:t>
      </w:r>
      <w:r w:rsidR="004E30E2" w:rsidRPr="00EA1DDD">
        <w:rPr>
          <w:sz w:val="22"/>
          <w:szCs w:val="22"/>
        </w:rPr>
        <w:t xml:space="preserve">Bando MePa “Servizi </w:t>
      </w:r>
      <w:r w:rsidR="004E30E2">
        <w:rPr>
          <w:sz w:val="22"/>
          <w:szCs w:val="22"/>
        </w:rPr>
        <w:t>Bancari</w:t>
      </w:r>
      <w:r w:rsidR="004E30E2" w:rsidRPr="00EA1DDD">
        <w:rPr>
          <w:sz w:val="22"/>
          <w:szCs w:val="22"/>
        </w:rPr>
        <w:t>”</w:t>
      </w:r>
      <w:r w:rsidR="004E30E2">
        <w:rPr>
          <w:sz w:val="22"/>
          <w:szCs w:val="22"/>
        </w:rPr>
        <w:t>,</w:t>
      </w:r>
      <w:r w:rsidR="0001750C">
        <w:rPr>
          <w:sz w:val="22"/>
          <w:szCs w:val="22"/>
        </w:rPr>
        <w:t xml:space="preserve"> al momento dell’avvio della procedura di affidamento</w:t>
      </w:r>
      <w:r w:rsidR="004E30E2">
        <w:rPr>
          <w:sz w:val="22"/>
          <w:szCs w:val="22"/>
        </w:rPr>
        <w:t xml:space="preserve"> in oggetto</w:t>
      </w:r>
      <w:r w:rsidR="0001750C">
        <w:rPr>
          <w:sz w:val="22"/>
          <w:szCs w:val="22"/>
        </w:rPr>
        <w:t>, è condizione essenziale per la partecipazione alla procedura medesima;</w:t>
      </w:r>
    </w:p>
    <w:p w:rsidR="005A1516" w:rsidRDefault="005A1516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5A1516">
        <w:rPr>
          <w:sz w:val="22"/>
          <w:szCs w:val="22"/>
        </w:rPr>
        <w:t xml:space="preserve">di essere consapevole che la presente istanza non costituisce proposta contrattuale e non vincola in alcun modo </w:t>
      </w:r>
      <w:smartTag w:uri="urn:schemas-microsoft-com:office:smarttags" w:element="PersonName">
        <w:smartTagPr>
          <w:attr w:name="ProductID" w:val="la Camera"/>
        </w:smartTagPr>
        <w:r w:rsidRPr="005A1516">
          <w:rPr>
            <w:sz w:val="22"/>
            <w:szCs w:val="22"/>
          </w:rPr>
          <w:t>la Camera</w:t>
        </w:r>
      </w:smartTag>
      <w:r w:rsidR="00730FD7">
        <w:rPr>
          <w:sz w:val="22"/>
          <w:szCs w:val="22"/>
        </w:rPr>
        <w:t xml:space="preserve"> di Commercio di Pistoia</w:t>
      </w:r>
      <w:r w:rsidRPr="005A1516">
        <w:rPr>
          <w:sz w:val="22"/>
          <w:szCs w:val="22"/>
        </w:rPr>
        <w:t>, che sarà libera di seguire anche altre procedure e che la stessa si riserva di interrompere in qualsiasi momento, per ragioni di sua esclusiva competenza, il procedimento avviato, senza che i soggetti istanti possano vantare alcuna pretesa</w:t>
      </w:r>
      <w:r>
        <w:rPr>
          <w:sz w:val="22"/>
          <w:szCs w:val="22"/>
        </w:rPr>
        <w:t>;</w:t>
      </w:r>
    </w:p>
    <w:p w:rsidR="000D7F32" w:rsidRDefault="000D7F32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CF1E02">
        <w:rPr>
          <w:sz w:val="22"/>
          <w:szCs w:val="22"/>
        </w:rPr>
        <w:t xml:space="preserve">di essere a conoscenza che la presente </w:t>
      </w:r>
      <w:r w:rsidR="005A1516">
        <w:rPr>
          <w:sz w:val="22"/>
          <w:szCs w:val="22"/>
        </w:rPr>
        <w:t xml:space="preserve">manifestazione di interesse </w:t>
      </w:r>
      <w:r w:rsidRPr="00CF1E02">
        <w:rPr>
          <w:sz w:val="22"/>
          <w:szCs w:val="22"/>
        </w:rPr>
        <w:t xml:space="preserve">non costituisce prova di possesso dei requisiti </w:t>
      </w:r>
      <w:r w:rsidR="00C2755C" w:rsidRPr="00CF1E02">
        <w:rPr>
          <w:sz w:val="22"/>
          <w:szCs w:val="22"/>
        </w:rPr>
        <w:t>prescritti per l’affidamento del servizio in oggetto</w:t>
      </w:r>
      <w:r w:rsidR="0047108A">
        <w:rPr>
          <w:sz w:val="22"/>
          <w:szCs w:val="22"/>
        </w:rPr>
        <w:t>, possesso che sarà accertato dalla Camera nella procedura di affidamento a norma di legge</w:t>
      </w:r>
      <w:r w:rsidR="00EA1DDD">
        <w:rPr>
          <w:sz w:val="22"/>
          <w:szCs w:val="22"/>
        </w:rPr>
        <w:t>;</w:t>
      </w:r>
    </w:p>
    <w:p w:rsidR="001F2777" w:rsidRDefault="001F2777" w:rsidP="001F2777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CF1E02">
        <w:rPr>
          <w:sz w:val="22"/>
          <w:szCs w:val="22"/>
        </w:rPr>
        <w:t xml:space="preserve">di aver preso visione della informativa sulla protezione dei dati personali, allegata alla presente </w:t>
      </w:r>
      <w:r w:rsidR="00EA1DDD">
        <w:rPr>
          <w:sz w:val="22"/>
          <w:szCs w:val="22"/>
        </w:rPr>
        <w:t>comunicazione</w:t>
      </w:r>
      <w:r w:rsidRPr="00CF1E02">
        <w:rPr>
          <w:sz w:val="22"/>
          <w:szCs w:val="22"/>
        </w:rPr>
        <w:t>.</w:t>
      </w:r>
    </w:p>
    <w:p w:rsidR="00730FD7" w:rsidRDefault="00730FD7" w:rsidP="00CF1E02">
      <w:pPr>
        <w:spacing w:before="120" w:after="120"/>
        <w:rPr>
          <w:sz w:val="22"/>
          <w:szCs w:val="22"/>
        </w:rPr>
      </w:pPr>
    </w:p>
    <w:p w:rsidR="00CF1E02" w:rsidRPr="00CF1E02" w:rsidRDefault="00CF1E02" w:rsidP="00CF1E02">
      <w:pPr>
        <w:spacing w:before="120" w:after="120"/>
        <w:rPr>
          <w:sz w:val="22"/>
          <w:szCs w:val="22"/>
        </w:rPr>
      </w:pPr>
      <w:r w:rsidRPr="00CF1E02">
        <w:rPr>
          <w:sz w:val="22"/>
          <w:szCs w:val="22"/>
        </w:rPr>
        <w:t xml:space="preserve">Lì, ____________________ </w:t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  <w:t>Firma</w:t>
      </w:r>
    </w:p>
    <w:p w:rsidR="00CF1E02" w:rsidRPr="00CF1E02" w:rsidRDefault="00CF1E02" w:rsidP="00CF1E02">
      <w:pPr>
        <w:spacing w:before="120" w:after="120"/>
        <w:rPr>
          <w:sz w:val="22"/>
          <w:szCs w:val="22"/>
        </w:rPr>
      </w:pP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</w:r>
      <w:r w:rsidRPr="00CF1E02">
        <w:rPr>
          <w:sz w:val="22"/>
          <w:szCs w:val="22"/>
        </w:rPr>
        <w:tab/>
        <w:t>________________________________</w:t>
      </w:r>
    </w:p>
    <w:p w:rsidR="00CF1E02" w:rsidRPr="00CF1E02" w:rsidRDefault="00CF1E02" w:rsidP="00CF1E02">
      <w:pPr>
        <w:spacing w:before="120" w:after="120"/>
        <w:rPr>
          <w:sz w:val="22"/>
          <w:szCs w:val="22"/>
        </w:rPr>
      </w:pPr>
    </w:p>
    <w:p w:rsidR="00B82163" w:rsidRDefault="00CF1E02" w:rsidP="00B82163">
      <w:pPr>
        <w:ind w:right="206"/>
        <w:jc w:val="both"/>
        <w:rPr>
          <w:sz w:val="22"/>
          <w:szCs w:val="22"/>
        </w:rPr>
      </w:pPr>
      <w:r w:rsidRPr="00CF1E02">
        <w:rPr>
          <w:sz w:val="22"/>
          <w:szCs w:val="22"/>
        </w:rPr>
        <w:br w:type="page"/>
      </w:r>
    </w:p>
    <w:p w:rsidR="00B82163" w:rsidRDefault="00B82163" w:rsidP="00B82163">
      <w:pPr>
        <w:ind w:right="206"/>
        <w:jc w:val="both"/>
        <w:rPr>
          <w:sz w:val="22"/>
          <w:szCs w:val="22"/>
        </w:rPr>
      </w:pPr>
    </w:p>
    <w:p w:rsidR="00B82163" w:rsidRPr="00B82163" w:rsidRDefault="00B82163" w:rsidP="00B82163">
      <w:pPr>
        <w:ind w:right="206"/>
        <w:jc w:val="both"/>
        <w:rPr>
          <w:b/>
          <w:color w:val="000000"/>
        </w:rPr>
      </w:pPr>
      <w:r w:rsidRPr="00B82163">
        <w:rPr>
          <w:b/>
          <w:color w:val="000000"/>
        </w:rPr>
        <w:t>TRATTAMENTO DEI DATI PERSONALI</w:t>
      </w:r>
    </w:p>
    <w:p w:rsidR="00B82163" w:rsidRPr="00B82163" w:rsidRDefault="00B82163" w:rsidP="00B82163">
      <w:pPr>
        <w:ind w:right="206"/>
        <w:jc w:val="both"/>
        <w:rPr>
          <w:color w:val="000000"/>
          <w:sz w:val="16"/>
          <w:szCs w:val="16"/>
        </w:rPr>
      </w:pPr>
      <w:r w:rsidRPr="00B82163">
        <w:rPr>
          <w:color w:val="000000"/>
          <w:sz w:val="16"/>
          <w:szCs w:val="16"/>
        </w:rPr>
        <w:t>Ai sensi dell’art. 13 del Regolamento UE 2016/679 la Camera di Commercio di Pistoia informa che: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Titolare del trattamento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sz w:val="16"/>
          <w:szCs w:val="16"/>
        </w:rPr>
      </w:pPr>
      <w:r w:rsidRPr="00B82163">
        <w:rPr>
          <w:sz w:val="16"/>
          <w:szCs w:val="16"/>
        </w:rPr>
        <w:tab/>
      </w:r>
      <w:r w:rsidRPr="00B82163">
        <w:rPr>
          <w:color w:val="000000"/>
          <w:sz w:val="16"/>
          <w:szCs w:val="16"/>
        </w:rPr>
        <w:t xml:space="preserve">Titolare del trattamento dei dati è la Camera di Commercio di Pistoia in persona del suo legale rappresentante pro-tempore con domicilio eletto in Pistoia Corso S. Fedi 36, tel. 057399141. Il titolare può essere contattato all’indirizzo PEC </w:t>
      </w:r>
      <w:hyperlink r:id="rId8" w:history="1">
        <w:r w:rsidRPr="00B82163">
          <w:rPr>
            <w:rStyle w:val="Collegamentoipertestuale"/>
            <w:sz w:val="16"/>
            <w:szCs w:val="16"/>
          </w:rPr>
          <w:t>cciaa.pistoia@pt.legalmail.camcom.it</w:t>
        </w:r>
      </w:hyperlink>
      <w:r w:rsidRPr="00B82163">
        <w:rPr>
          <w:sz w:val="16"/>
          <w:szCs w:val="16"/>
        </w:rPr>
        <w:t xml:space="preserve"> o all’indirizzo di posta elettronica </w:t>
      </w:r>
      <w:hyperlink r:id="rId9" w:history="1">
        <w:r w:rsidRPr="00B82163">
          <w:rPr>
            <w:rStyle w:val="Collegamentoipertestuale"/>
            <w:sz w:val="16"/>
            <w:szCs w:val="16"/>
          </w:rPr>
          <w:t>segreteria@pt.camcom.it</w:t>
        </w:r>
      </w:hyperlink>
      <w:r w:rsidRPr="00B82163">
        <w:rPr>
          <w:sz w:val="16"/>
          <w:szCs w:val="16"/>
        </w:rPr>
        <w:t>.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Responsabile della protezione dei dati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sz w:val="16"/>
          <w:szCs w:val="16"/>
        </w:rPr>
      </w:pPr>
      <w:r w:rsidRPr="00B82163">
        <w:rPr>
          <w:sz w:val="16"/>
          <w:szCs w:val="16"/>
        </w:rPr>
        <w:tab/>
      </w:r>
      <w:r w:rsidRPr="00B82163">
        <w:rPr>
          <w:color w:val="000000"/>
          <w:sz w:val="16"/>
          <w:szCs w:val="16"/>
        </w:rPr>
        <w:t xml:space="preserve">La Camera di Commercio di Pistoia ha aderito al servizio di </w:t>
      </w:r>
      <w:r w:rsidRPr="00B82163">
        <w:rPr>
          <w:i/>
          <w:color w:val="000000"/>
          <w:sz w:val="16"/>
          <w:szCs w:val="16"/>
        </w:rPr>
        <w:t xml:space="preserve">Data protection Officer </w:t>
      </w:r>
      <w:r w:rsidRPr="00B82163">
        <w:rPr>
          <w:color w:val="000000"/>
          <w:sz w:val="16"/>
          <w:szCs w:val="16"/>
        </w:rPr>
        <w:t xml:space="preserve">predisposto da Unioncamere Nazionale. Il Responsabile può essere contattato all’indirizzo PEC </w:t>
      </w:r>
      <w:hyperlink r:id="rId10" w:history="1">
        <w:r w:rsidRPr="00B82163">
          <w:rPr>
            <w:rStyle w:val="Collegamentoipertestuale"/>
            <w:sz w:val="16"/>
            <w:szCs w:val="16"/>
          </w:rPr>
          <w:t>dpo.cciaa@pt.camcom.it</w:t>
        </w:r>
      </w:hyperlink>
      <w:r w:rsidRPr="00B82163">
        <w:rPr>
          <w:color w:val="000000"/>
          <w:sz w:val="16"/>
          <w:szCs w:val="16"/>
        </w:rPr>
        <w:t xml:space="preserve"> </w:t>
      </w:r>
      <w:r w:rsidRPr="00B82163">
        <w:rPr>
          <w:sz w:val="16"/>
          <w:szCs w:val="16"/>
        </w:rPr>
        <w:t xml:space="preserve"> o all’indirizzo di posta elettronica </w:t>
      </w:r>
      <w:hyperlink r:id="rId11" w:history="1">
        <w:r w:rsidRPr="00B82163">
          <w:rPr>
            <w:rStyle w:val="Collegamentoipertestuale"/>
            <w:sz w:val="16"/>
            <w:szCs w:val="16"/>
          </w:rPr>
          <w:t>dpo@pt.camcom.it</w:t>
        </w:r>
      </w:hyperlink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Finalità del trattamento</w:t>
      </w:r>
    </w:p>
    <w:p w:rsidR="00B82163" w:rsidRPr="00B82163" w:rsidRDefault="00B82163" w:rsidP="00B82163">
      <w:pPr>
        <w:pStyle w:val="Default"/>
        <w:tabs>
          <w:tab w:val="left" w:pos="284"/>
        </w:tabs>
        <w:ind w:left="284" w:right="206" w:hanging="284"/>
        <w:jc w:val="both"/>
        <w:rPr>
          <w:rFonts w:ascii="Times New Roman" w:hAnsi="Times New Roman" w:cs="Times New Roman"/>
          <w:sz w:val="16"/>
          <w:szCs w:val="16"/>
        </w:rPr>
      </w:pPr>
      <w:r w:rsidRPr="00B82163">
        <w:rPr>
          <w:rFonts w:ascii="Times New Roman" w:hAnsi="Times New Roman" w:cs="Times New Roman"/>
          <w:sz w:val="16"/>
          <w:szCs w:val="16"/>
        </w:rPr>
        <w:tab/>
        <w:t xml:space="preserve">Il trattamento è finalizzato alla corretta e completa esecuzione dei servizi istituzionali svolti dalla Camera di Commercio di Pistoia in base alle funzioni ad essa attribuite dalla legge. I dati saranno trattati al fine: </w:t>
      </w:r>
    </w:p>
    <w:p w:rsidR="00B82163" w:rsidRPr="00B82163" w:rsidRDefault="00B82163" w:rsidP="00B82163">
      <w:pPr>
        <w:pStyle w:val="Default"/>
        <w:numPr>
          <w:ilvl w:val="0"/>
          <w:numId w:val="20"/>
        </w:numPr>
        <w:tabs>
          <w:tab w:val="left" w:pos="284"/>
        </w:tabs>
        <w:ind w:right="206"/>
        <w:jc w:val="both"/>
        <w:rPr>
          <w:rFonts w:ascii="Times New Roman" w:hAnsi="Times New Roman" w:cs="Times New Roman"/>
          <w:sz w:val="16"/>
          <w:szCs w:val="16"/>
        </w:rPr>
      </w:pPr>
      <w:r w:rsidRPr="00B82163">
        <w:rPr>
          <w:rFonts w:ascii="Times New Roman" w:hAnsi="Times New Roman" w:cs="Times New Roman"/>
          <w:sz w:val="16"/>
          <w:szCs w:val="16"/>
        </w:rPr>
        <w:t>della partecipazione alla presente procedura ad evidenza pubblica;</w:t>
      </w:r>
    </w:p>
    <w:p w:rsidR="00B82163" w:rsidRPr="00B82163" w:rsidRDefault="00B82163" w:rsidP="00B82163">
      <w:pPr>
        <w:pStyle w:val="Default"/>
        <w:numPr>
          <w:ilvl w:val="0"/>
          <w:numId w:val="19"/>
        </w:numPr>
        <w:tabs>
          <w:tab w:val="left" w:pos="284"/>
        </w:tabs>
        <w:ind w:right="206"/>
        <w:jc w:val="both"/>
        <w:rPr>
          <w:rFonts w:ascii="Times New Roman" w:hAnsi="Times New Roman" w:cs="Times New Roman"/>
          <w:sz w:val="16"/>
          <w:szCs w:val="16"/>
        </w:rPr>
      </w:pPr>
      <w:r w:rsidRPr="00B82163">
        <w:rPr>
          <w:rFonts w:ascii="Times New Roman" w:hAnsi="Times New Roman" w:cs="Times New Roman"/>
          <w:sz w:val="16"/>
          <w:szCs w:val="16"/>
        </w:rPr>
        <w:t xml:space="preserve">dell’eventuale stipula ed esecuzione del contratto in caso di aggiudicazione, compresi gli  adempimenti contabili ed il pagamento del corrispettivo contrattuale. </w:t>
      </w:r>
    </w:p>
    <w:p w:rsidR="00B82163" w:rsidRPr="00B82163" w:rsidRDefault="00B82163" w:rsidP="00B82163">
      <w:pPr>
        <w:pStyle w:val="Default"/>
        <w:tabs>
          <w:tab w:val="left" w:pos="284"/>
        </w:tabs>
        <w:ind w:left="720" w:right="206"/>
        <w:jc w:val="both"/>
        <w:rPr>
          <w:rFonts w:ascii="Times New Roman" w:hAnsi="Times New Roman" w:cs="Times New Roman"/>
          <w:sz w:val="16"/>
          <w:szCs w:val="16"/>
        </w:rPr>
      </w:pPr>
    </w:p>
    <w:p w:rsidR="00B82163" w:rsidRPr="00B82163" w:rsidRDefault="00B82163" w:rsidP="00B82163">
      <w:pPr>
        <w:pStyle w:val="Default"/>
        <w:numPr>
          <w:ilvl w:val="0"/>
          <w:numId w:val="16"/>
        </w:numPr>
        <w:tabs>
          <w:tab w:val="left" w:pos="284"/>
        </w:tabs>
        <w:ind w:right="20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2163">
        <w:rPr>
          <w:rFonts w:ascii="Times New Roman" w:hAnsi="Times New Roman" w:cs="Times New Roman"/>
          <w:b/>
          <w:sz w:val="16"/>
          <w:szCs w:val="16"/>
        </w:rPr>
        <w:t>Modalità del trattamento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color w:val="000000"/>
          <w:sz w:val="16"/>
          <w:szCs w:val="16"/>
        </w:rPr>
      </w:pPr>
      <w:r w:rsidRPr="00B82163">
        <w:rPr>
          <w:sz w:val="16"/>
          <w:szCs w:val="16"/>
        </w:rPr>
        <w:tab/>
      </w:r>
      <w:r w:rsidRPr="00B82163">
        <w:rPr>
          <w:color w:val="000000"/>
          <w:sz w:val="16"/>
          <w:szCs w:val="16"/>
        </w:rPr>
        <w:t>Il trattamento dei dati sarà effettuato in modo da garantirne sicurezza e riservatezza, mediante strumentazione manuale, informatica e telematica idonea; i dati saranno conservati tramite archivi cartacei ed informatici.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Base giuridica del trattamento</w:t>
      </w:r>
    </w:p>
    <w:p w:rsidR="00B82163" w:rsidRPr="00B82163" w:rsidRDefault="00B82163" w:rsidP="00B82163">
      <w:pPr>
        <w:pStyle w:val="Default"/>
        <w:tabs>
          <w:tab w:val="left" w:pos="284"/>
        </w:tabs>
        <w:ind w:left="284" w:right="206" w:hanging="284"/>
        <w:jc w:val="both"/>
        <w:rPr>
          <w:rFonts w:ascii="Times New Roman" w:hAnsi="Times New Roman" w:cs="Times New Roman"/>
          <w:sz w:val="16"/>
          <w:szCs w:val="16"/>
        </w:rPr>
      </w:pPr>
      <w:r w:rsidRPr="00B82163">
        <w:rPr>
          <w:rFonts w:ascii="Times New Roman" w:hAnsi="Times New Roman" w:cs="Times New Roman"/>
          <w:sz w:val="16"/>
          <w:szCs w:val="16"/>
        </w:rPr>
        <w:tab/>
        <w:t xml:space="preserve">La Camera di Commercio di Pistoia tratta i dati personali lecitamente, laddove il trattamento: </w:t>
      </w:r>
    </w:p>
    <w:p w:rsidR="00B82163" w:rsidRPr="00B82163" w:rsidRDefault="00B82163" w:rsidP="00B82163">
      <w:pPr>
        <w:pStyle w:val="Default"/>
        <w:tabs>
          <w:tab w:val="left" w:pos="284"/>
        </w:tabs>
        <w:ind w:left="284" w:right="206" w:hanging="284"/>
        <w:jc w:val="both"/>
        <w:rPr>
          <w:rFonts w:ascii="Times New Roman" w:hAnsi="Times New Roman" w:cs="Times New Roman"/>
          <w:sz w:val="16"/>
          <w:szCs w:val="16"/>
        </w:rPr>
      </w:pPr>
      <w:r w:rsidRPr="00B82163">
        <w:rPr>
          <w:rFonts w:ascii="Times New Roman" w:hAnsi="Times New Roman" w:cs="Times New Roman"/>
          <w:sz w:val="16"/>
          <w:szCs w:val="16"/>
        </w:rPr>
        <w:tab/>
        <w:t xml:space="preserve">- sia necessario all’esecuzione dei servizi istituzionali e procedimenti amministrativi che riguardano l'interessato o che siano dallo stesso facoltativamente attivati; </w:t>
      </w:r>
    </w:p>
    <w:p w:rsidR="00B82163" w:rsidRPr="00B82163" w:rsidRDefault="00B82163" w:rsidP="00B82163">
      <w:pPr>
        <w:pStyle w:val="Default"/>
        <w:tabs>
          <w:tab w:val="left" w:pos="284"/>
        </w:tabs>
        <w:ind w:left="284" w:right="206" w:hanging="284"/>
        <w:jc w:val="both"/>
        <w:rPr>
          <w:rFonts w:ascii="Times New Roman" w:hAnsi="Times New Roman" w:cs="Times New Roman"/>
          <w:sz w:val="16"/>
          <w:szCs w:val="16"/>
        </w:rPr>
      </w:pPr>
      <w:r w:rsidRPr="00B82163">
        <w:rPr>
          <w:rFonts w:ascii="Times New Roman" w:hAnsi="Times New Roman" w:cs="Times New Roman"/>
          <w:sz w:val="16"/>
          <w:szCs w:val="16"/>
        </w:rPr>
        <w:tab/>
        <w:t xml:space="preserve">- sia necessario per adempiere ad un obbligo normativo o contrattuale; 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color w:val="000000"/>
          <w:sz w:val="16"/>
          <w:szCs w:val="16"/>
        </w:rPr>
      </w:pPr>
      <w:r w:rsidRPr="00B82163">
        <w:rPr>
          <w:sz w:val="16"/>
          <w:szCs w:val="16"/>
        </w:rPr>
        <w:tab/>
        <w:t>- sia basato sul consenso espresso per servizi promozionali e/o informativi facoltativamente richiesti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Comunicazione dei dati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sz w:val="16"/>
          <w:szCs w:val="16"/>
        </w:rPr>
      </w:pPr>
      <w:r w:rsidRPr="00B82163">
        <w:rPr>
          <w:sz w:val="16"/>
          <w:szCs w:val="16"/>
        </w:rPr>
        <w:tab/>
        <w:t xml:space="preserve">I dati personali potranno essere comunicati a: </w:t>
      </w:r>
    </w:p>
    <w:p w:rsidR="00B82163" w:rsidRPr="00B82163" w:rsidRDefault="00B82163" w:rsidP="00B82163">
      <w:pPr>
        <w:pStyle w:val="Paragrafoelenco"/>
        <w:numPr>
          <w:ilvl w:val="0"/>
          <w:numId w:val="17"/>
        </w:numPr>
        <w:tabs>
          <w:tab w:val="left" w:pos="284"/>
        </w:tabs>
        <w:ind w:right="206"/>
        <w:jc w:val="both"/>
        <w:rPr>
          <w:sz w:val="16"/>
          <w:szCs w:val="16"/>
        </w:rPr>
      </w:pPr>
      <w:r w:rsidRPr="00B82163">
        <w:rPr>
          <w:sz w:val="16"/>
          <w:szCs w:val="16"/>
        </w:rPr>
        <w:t xml:space="preserve">soggetti fisici e giuridici che ne facciano richiesta in base a facoltà normativamente previste; </w:t>
      </w:r>
    </w:p>
    <w:p w:rsidR="00B82163" w:rsidRPr="00B82163" w:rsidRDefault="00B82163" w:rsidP="00B82163">
      <w:pPr>
        <w:pStyle w:val="Paragrafoelenco"/>
        <w:numPr>
          <w:ilvl w:val="0"/>
          <w:numId w:val="17"/>
        </w:numPr>
        <w:tabs>
          <w:tab w:val="left" w:pos="284"/>
        </w:tabs>
        <w:ind w:right="206"/>
        <w:jc w:val="both"/>
        <w:rPr>
          <w:sz w:val="16"/>
          <w:szCs w:val="16"/>
        </w:rPr>
      </w:pPr>
      <w:r w:rsidRPr="00B82163">
        <w:rPr>
          <w:sz w:val="16"/>
          <w:szCs w:val="16"/>
        </w:rPr>
        <w:t xml:space="preserve">soggetti che elaborano i dati in esecuzione di specifici obblighi di legge; </w:t>
      </w:r>
    </w:p>
    <w:p w:rsidR="00B82163" w:rsidRPr="00B82163" w:rsidRDefault="00B82163" w:rsidP="00B82163">
      <w:pPr>
        <w:pStyle w:val="Paragrafoelenco"/>
        <w:numPr>
          <w:ilvl w:val="0"/>
          <w:numId w:val="17"/>
        </w:numPr>
        <w:tabs>
          <w:tab w:val="left" w:pos="284"/>
        </w:tabs>
        <w:ind w:right="206"/>
        <w:jc w:val="both"/>
        <w:rPr>
          <w:sz w:val="16"/>
          <w:szCs w:val="16"/>
        </w:rPr>
      </w:pPr>
      <w:r w:rsidRPr="00B82163">
        <w:rPr>
          <w:sz w:val="16"/>
          <w:szCs w:val="16"/>
        </w:rPr>
        <w:t xml:space="preserve">Autorità giudiziarie o amministrative, per l’adempimento degli obblighi di legge. </w:t>
      </w:r>
    </w:p>
    <w:p w:rsidR="00B82163" w:rsidRPr="00B82163" w:rsidRDefault="00B82163" w:rsidP="00B82163">
      <w:pPr>
        <w:pStyle w:val="NormaleWeb"/>
        <w:numPr>
          <w:ilvl w:val="0"/>
          <w:numId w:val="16"/>
        </w:numPr>
        <w:tabs>
          <w:tab w:val="clear" w:pos="360"/>
          <w:tab w:val="left" w:pos="284"/>
        </w:tabs>
        <w:spacing w:before="120" w:beforeAutospacing="0" w:after="0" w:line="240" w:lineRule="auto"/>
        <w:ind w:left="284" w:right="206" w:hanging="284"/>
        <w:jc w:val="both"/>
        <w:rPr>
          <w:b/>
          <w:sz w:val="16"/>
          <w:szCs w:val="16"/>
        </w:rPr>
      </w:pPr>
      <w:r w:rsidRPr="00B82163">
        <w:rPr>
          <w:rStyle w:val="Enfasicorsivo"/>
          <w:b/>
          <w:sz w:val="16"/>
          <w:szCs w:val="16"/>
        </w:rPr>
        <w:t>Profilazione e diffusione dei dati</w:t>
      </w:r>
      <w:r w:rsidRPr="00B82163">
        <w:rPr>
          <w:b/>
          <w:sz w:val="16"/>
          <w:szCs w:val="16"/>
        </w:rPr>
        <w:t xml:space="preserve"> </w:t>
      </w:r>
    </w:p>
    <w:p w:rsidR="00B82163" w:rsidRPr="00B82163" w:rsidRDefault="00B82163" w:rsidP="00B82163">
      <w:pPr>
        <w:pStyle w:val="NormaleWeb"/>
        <w:tabs>
          <w:tab w:val="left" w:pos="284"/>
        </w:tabs>
        <w:spacing w:before="0" w:beforeAutospacing="0" w:after="0" w:line="240" w:lineRule="auto"/>
        <w:ind w:left="284" w:right="206" w:hanging="284"/>
        <w:jc w:val="both"/>
        <w:rPr>
          <w:sz w:val="16"/>
          <w:szCs w:val="16"/>
        </w:rPr>
      </w:pPr>
      <w:r w:rsidRPr="00B82163">
        <w:rPr>
          <w:sz w:val="16"/>
          <w:szCs w:val="16"/>
        </w:rPr>
        <w:tab/>
        <w:t>I dati personali non sono soggetti a diffusione, se non a ragione di precisi obblighi normativi, né ad alcun processo decisionale interamente automatizzato, ivi compresa la profilazione.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rStyle w:val="Enfasicorsivo"/>
          <w:b/>
          <w:sz w:val="16"/>
          <w:szCs w:val="16"/>
        </w:rPr>
        <w:t>Conservazione dei dati</w:t>
      </w:r>
      <w:r w:rsidRPr="00B82163">
        <w:rPr>
          <w:b/>
          <w:sz w:val="16"/>
          <w:szCs w:val="16"/>
        </w:rPr>
        <w:t xml:space="preserve"> 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sz w:val="16"/>
          <w:szCs w:val="16"/>
        </w:rPr>
      </w:pPr>
      <w:r w:rsidRPr="00B82163">
        <w:rPr>
          <w:sz w:val="16"/>
          <w:szCs w:val="16"/>
        </w:rPr>
        <w:tab/>
        <w:t xml:space="preserve">I dati personali, oggetto di trattamento per le finalità sopra indicate, saranno conservati per il periodo previsto dal </w:t>
      </w:r>
      <w:hyperlink r:id="rId12" w:tooltip="Download Massimario di scarto.pdf" w:history="1">
        <w:r w:rsidRPr="00B82163">
          <w:rPr>
            <w:rStyle w:val="Collegamentoipertestuale"/>
            <w:i/>
            <w:sz w:val="16"/>
            <w:szCs w:val="16"/>
          </w:rPr>
          <w:t>Massimario di selezione e scarto dei documenti di archivio</w:t>
        </w:r>
      </w:hyperlink>
      <w:r w:rsidRPr="00B82163">
        <w:rPr>
          <w:i/>
          <w:sz w:val="16"/>
          <w:szCs w:val="16"/>
        </w:rPr>
        <w:t xml:space="preserve"> </w:t>
      </w:r>
      <w:r w:rsidRPr="00B82163">
        <w:rPr>
          <w:sz w:val="16"/>
          <w:szCs w:val="16"/>
        </w:rPr>
        <w:t xml:space="preserve">valevole per le Camere di Commercio. 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color w:val="000000"/>
          <w:sz w:val="16"/>
          <w:szCs w:val="16"/>
        </w:rPr>
      </w:pPr>
      <w:r w:rsidRPr="00B82163">
        <w:rPr>
          <w:sz w:val="16"/>
          <w:szCs w:val="16"/>
        </w:rPr>
        <w:tab/>
        <w:t xml:space="preserve">Sono fatti salvi termini diversi previsti da norme di legge o di regolamento a cui la Camera di Commercio è assoggettata. 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Diritti dell’interessato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color w:val="000000"/>
          <w:sz w:val="16"/>
          <w:szCs w:val="16"/>
        </w:rPr>
      </w:pPr>
      <w:r w:rsidRPr="00B82163">
        <w:rPr>
          <w:sz w:val="16"/>
          <w:szCs w:val="16"/>
        </w:rPr>
        <w:tab/>
      </w:r>
      <w:r w:rsidRPr="00B82163">
        <w:rPr>
          <w:color w:val="000000"/>
          <w:sz w:val="16"/>
          <w:szCs w:val="16"/>
        </w:rPr>
        <w:t>L'interessato ha diritto:</w:t>
      </w:r>
    </w:p>
    <w:p w:rsidR="00B82163" w:rsidRPr="00B82163" w:rsidRDefault="00B82163" w:rsidP="00B82163">
      <w:pPr>
        <w:pStyle w:val="Paragrafoelenco"/>
        <w:numPr>
          <w:ilvl w:val="0"/>
          <w:numId w:val="18"/>
        </w:numPr>
        <w:tabs>
          <w:tab w:val="left" w:pos="284"/>
        </w:tabs>
        <w:ind w:right="206"/>
        <w:jc w:val="both"/>
        <w:rPr>
          <w:color w:val="000000"/>
          <w:sz w:val="16"/>
          <w:szCs w:val="16"/>
        </w:rPr>
      </w:pPr>
      <w:r w:rsidRPr="00B82163">
        <w:rPr>
          <w:color w:val="000000"/>
          <w:sz w:val="16"/>
          <w:szCs w:val="16"/>
        </w:rPr>
        <w:t>di chiedere al titolare del trattamento l'accesso ai dati personali e la rettifica o la cancellazione degli stessi o la limitazione del trattamento che lo riguardano o di opporsi al loro trattamento, oltre al diritto alla portabilità dei dati;</w:t>
      </w:r>
    </w:p>
    <w:p w:rsidR="00B82163" w:rsidRPr="00B82163" w:rsidRDefault="00B82163" w:rsidP="00B82163">
      <w:pPr>
        <w:pStyle w:val="Paragrafoelenco"/>
        <w:numPr>
          <w:ilvl w:val="0"/>
          <w:numId w:val="18"/>
        </w:numPr>
        <w:tabs>
          <w:tab w:val="left" w:pos="284"/>
        </w:tabs>
        <w:ind w:right="206"/>
        <w:jc w:val="both"/>
        <w:rPr>
          <w:color w:val="000000"/>
          <w:sz w:val="16"/>
          <w:szCs w:val="16"/>
        </w:rPr>
      </w:pPr>
      <w:r w:rsidRPr="00B82163">
        <w:rPr>
          <w:color w:val="000000"/>
          <w:sz w:val="16"/>
          <w:szCs w:val="16"/>
        </w:rPr>
        <w:t>di ottenere la conferma dell'esistenza o meno di dati personali che lo riguardano, anche se non ancora registrati, e la loro comunicazione in forma intelligibile;</w:t>
      </w:r>
    </w:p>
    <w:p w:rsidR="00B82163" w:rsidRPr="00B82163" w:rsidRDefault="00B82163" w:rsidP="00B82163">
      <w:pPr>
        <w:pStyle w:val="Paragrafoelenco"/>
        <w:numPr>
          <w:ilvl w:val="0"/>
          <w:numId w:val="18"/>
        </w:numPr>
        <w:tabs>
          <w:tab w:val="left" w:pos="284"/>
        </w:tabs>
        <w:ind w:right="206"/>
        <w:jc w:val="both"/>
        <w:rPr>
          <w:color w:val="000000"/>
          <w:sz w:val="16"/>
          <w:szCs w:val="16"/>
        </w:rPr>
      </w:pPr>
      <w:r w:rsidRPr="00B82163">
        <w:rPr>
          <w:color w:val="000000"/>
          <w:sz w:val="16"/>
          <w:szCs w:val="16"/>
        </w:rPr>
        <w:t>di proporre reclamo al Garante per la Protezione dei Dati Personali.</w:t>
      </w:r>
    </w:p>
    <w:p w:rsidR="00B82163" w:rsidRPr="00B82163" w:rsidRDefault="00B82163" w:rsidP="00B82163">
      <w:pPr>
        <w:numPr>
          <w:ilvl w:val="0"/>
          <w:numId w:val="16"/>
        </w:numPr>
        <w:tabs>
          <w:tab w:val="clear" w:pos="360"/>
          <w:tab w:val="left" w:pos="284"/>
        </w:tabs>
        <w:spacing w:before="120"/>
        <w:ind w:left="284" w:right="206" w:hanging="284"/>
        <w:jc w:val="both"/>
        <w:rPr>
          <w:b/>
          <w:color w:val="000000"/>
          <w:sz w:val="16"/>
          <w:szCs w:val="16"/>
        </w:rPr>
      </w:pPr>
      <w:r w:rsidRPr="00B82163">
        <w:rPr>
          <w:b/>
          <w:color w:val="000000"/>
          <w:sz w:val="16"/>
          <w:szCs w:val="16"/>
        </w:rPr>
        <w:t>Conseguenze della mancata comunicazione dei dati</w:t>
      </w:r>
    </w:p>
    <w:p w:rsidR="00B82163" w:rsidRPr="00B82163" w:rsidRDefault="00B82163" w:rsidP="00B82163">
      <w:pPr>
        <w:tabs>
          <w:tab w:val="left" w:pos="284"/>
        </w:tabs>
        <w:ind w:left="284" w:right="206" w:hanging="284"/>
        <w:jc w:val="both"/>
        <w:rPr>
          <w:color w:val="000000"/>
          <w:sz w:val="16"/>
          <w:szCs w:val="16"/>
        </w:rPr>
      </w:pPr>
      <w:r w:rsidRPr="00B82163">
        <w:rPr>
          <w:sz w:val="16"/>
          <w:szCs w:val="16"/>
        </w:rPr>
        <w:tab/>
        <w:t>Con riguardo ai dati personali relativi all'esecuzione del contratto di cui l'interessato è parte o relativi all'adempimento ad un obbligo normativo, ad un procedimento amministrativo o ad un servizio richiesto dall'interessato, la mancata comunicazione dei dati personali impedisce il perfezionarsi del rapporto contrattuale stesso o la possibilità di emanare il provvedimento amministrativo richiesto.</w:t>
      </w:r>
    </w:p>
    <w:p w:rsidR="00CF1E02" w:rsidRPr="00B82163" w:rsidRDefault="00CF1E02" w:rsidP="00B82163">
      <w:pPr>
        <w:jc w:val="center"/>
        <w:rPr>
          <w:sz w:val="16"/>
          <w:szCs w:val="16"/>
        </w:rPr>
      </w:pPr>
    </w:p>
    <w:sectPr w:rsidR="00CF1E02" w:rsidRPr="00B82163" w:rsidSect="00B71BE9">
      <w:headerReference w:type="default" r:id="rId13"/>
      <w:pgSz w:w="11907" w:h="16840"/>
      <w:pgMar w:top="426" w:right="1134" w:bottom="426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44" w:rsidRDefault="00220944">
      <w:r>
        <w:separator/>
      </w:r>
    </w:p>
  </w:endnote>
  <w:endnote w:type="continuationSeparator" w:id="0">
    <w:p w:rsidR="00220944" w:rsidRDefault="0022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44" w:rsidRDefault="00220944">
      <w:r>
        <w:separator/>
      </w:r>
    </w:p>
  </w:footnote>
  <w:footnote w:type="continuationSeparator" w:id="0">
    <w:p w:rsidR="00220944" w:rsidRDefault="0022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A7" w:rsidRPr="002173CC" w:rsidRDefault="009C35A7" w:rsidP="00AD0015">
    <w:pPr>
      <w:pStyle w:val="Intestazione"/>
      <w:tabs>
        <w:tab w:val="clear" w:pos="4819"/>
        <w:tab w:val="center" w:pos="3686"/>
        <w:tab w:val="left" w:pos="6521"/>
      </w:tabs>
      <w:rPr>
        <w:sz w:val="22"/>
        <w:szCs w:val="22"/>
      </w:rPr>
    </w:pPr>
    <w:r w:rsidRPr="002173CC">
      <w:rPr>
        <w:sz w:val="22"/>
        <w:szCs w:val="22"/>
      </w:rPr>
      <w:t>Modello manifestazione di interesse – Allegato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406"/>
    <w:multiLevelType w:val="hybridMultilevel"/>
    <w:tmpl w:val="CCAC62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1DD7"/>
    <w:multiLevelType w:val="hybridMultilevel"/>
    <w:tmpl w:val="CE788442"/>
    <w:lvl w:ilvl="0" w:tplc="334E9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F4935"/>
    <w:multiLevelType w:val="hybridMultilevel"/>
    <w:tmpl w:val="8C2282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11EAF"/>
    <w:multiLevelType w:val="hybridMultilevel"/>
    <w:tmpl w:val="62364194"/>
    <w:lvl w:ilvl="0" w:tplc="BB8C67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4215"/>
    <w:multiLevelType w:val="hybridMultilevel"/>
    <w:tmpl w:val="CBDC5B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4BAF"/>
    <w:multiLevelType w:val="hybridMultilevel"/>
    <w:tmpl w:val="5D6ECF24"/>
    <w:lvl w:ilvl="0" w:tplc="222AE9DC">
      <w:start w:val="1"/>
      <w:numFmt w:val="low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568BB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B155A"/>
    <w:multiLevelType w:val="hybridMultilevel"/>
    <w:tmpl w:val="A042A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F243C"/>
    <w:multiLevelType w:val="hybridMultilevel"/>
    <w:tmpl w:val="99BE89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2BE"/>
    <w:multiLevelType w:val="hybridMultilevel"/>
    <w:tmpl w:val="D67CD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80E78"/>
    <w:multiLevelType w:val="hybridMultilevel"/>
    <w:tmpl w:val="AC4EDD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379D5"/>
    <w:multiLevelType w:val="hybridMultilevel"/>
    <w:tmpl w:val="59349E78"/>
    <w:lvl w:ilvl="0" w:tplc="0E24FB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27BA"/>
    <w:multiLevelType w:val="hybridMultilevel"/>
    <w:tmpl w:val="7C1CCD6E"/>
    <w:lvl w:ilvl="0" w:tplc="BB8C67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27EC5"/>
    <w:multiLevelType w:val="hybridMultilevel"/>
    <w:tmpl w:val="61DED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F12AC"/>
    <w:multiLevelType w:val="hybridMultilevel"/>
    <w:tmpl w:val="91DE6AB4"/>
    <w:lvl w:ilvl="0" w:tplc="51DCDC8C">
      <w:start w:val="1"/>
      <w:numFmt w:val="decimal"/>
      <w:lvlText w:val="%1)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EA280D"/>
    <w:multiLevelType w:val="hybridMultilevel"/>
    <w:tmpl w:val="8DA69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24464"/>
    <w:multiLevelType w:val="hybridMultilevel"/>
    <w:tmpl w:val="A5064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22194"/>
    <w:multiLevelType w:val="hybridMultilevel"/>
    <w:tmpl w:val="627EFEA8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F2102D"/>
    <w:multiLevelType w:val="hybridMultilevel"/>
    <w:tmpl w:val="9F888C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00022"/>
    <w:multiLevelType w:val="hybridMultilevel"/>
    <w:tmpl w:val="91DE6AB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A02F77"/>
    <w:multiLevelType w:val="hybridMultilevel"/>
    <w:tmpl w:val="AC4EDDD6"/>
    <w:lvl w:ilvl="0" w:tplc="51DCDC8C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9"/>
  </w:num>
  <w:num w:numId="5">
    <w:abstractNumId w:val="7"/>
  </w:num>
  <w:num w:numId="6">
    <w:abstractNumId w:val="16"/>
  </w:num>
  <w:num w:numId="7">
    <w:abstractNumId w:val="4"/>
  </w:num>
  <w:num w:numId="8">
    <w:abstractNumId w:val="18"/>
  </w:num>
  <w:num w:numId="9">
    <w:abstractNumId w:val="13"/>
  </w:num>
  <w:num w:numId="10">
    <w:abstractNumId w:val="19"/>
  </w:num>
  <w:num w:numId="11">
    <w:abstractNumId w:val="6"/>
  </w:num>
  <w:num w:numId="12">
    <w:abstractNumId w:val="15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1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85"/>
    <w:rsid w:val="00012858"/>
    <w:rsid w:val="0001750C"/>
    <w:rsid w:val="000743A7"/>
    <w:rsid w:val="000D7F32"/>
    <w:rsid w:val="00115CB9"/>
    <w:rsid w:val="00117258"/>
    <w:rsid w:val="00135B7D"/>
    <w:rsid w:val="00167B2A"/>
    <w:rsid w:val="00176B26"/>
    <w:rsid w:val="001B0707"/>
    <w:rsid w:val="001F2777"/>
    <w:rsid w:val="002173CC"/>
    <w:rsid w:val="00220944"/>
    <w:rsid w:val="00232E5B"/>
    <w:rsid w:val="0026336B"/>
    <w:rsid w:val="00291800"/>
    <w:rsid w:val="0029545D"/>
    <w:rsid w:val="002B50DA"/>
    <w:rsid w:val="002C4C2D"/>
    <w:rsid w:val="002D19A0"/>
    <w:rsid w:val="003024B7"/>
    <w:rsid w:val="00364C11"/>
    <w:rsid w:val="003A7BC7"/>
    <w:rsid w:val="003D2F37"/>
    <w:rsid w:val="00450C6E"/>
    <w:rsid w:val="0047108A"/>
    <w:rsid w:val="00475A4A"/>
    <w:rsid w:val="004D1966"/>
    <w:rsid w:val="004E30E2"/>
    <w:rsid w:val="004F182B"/>
    <w:rsid w:val="00505A59"/>
    <w:rsid w:val="00526507"/>
    <w:rsid w:val="00531700"/>
    <w:rsid w:val="00531ED8"/>
    <w:rsid w:val="00562130"/>
    <w:rsid w:val="0058327C"/>
    <w:rsid w:val="00587845"/>
    <w:rsid w:val="005A1516"/>
    <w:rsid w:val="005A7F23"/>
    <w:rsid w:val="005D2E93"/>
    <w:rsid w:val="0060429E"/>
    <w:rsid w:val="00634956"/>
    <w:rsid w:val="0063510C"/>
    <w:rsid w:val="006E68FD"/>
    <w:rsid w:val="006F2046"/>
    <w:rsid w:val="00701E96"/>
    <w:rsid w:val="00730FD7"/>
    <w:rsid w:val="00756BFA"/>
    <w:rsid w:val="007B0856"/>
    <w:rsid w:val="007C27DA"/>
    <w:rsid w:val="007E5496"/>
    <w:rsid w:val="007F0424"/>
    <w:rsid w:val="007F1535"/>
    <w:rsid w:val="0080306E"/>
    <w:rsid w:val="00812EF0"/>
    <w:rsid w:val="008C14DC"/>
    <w:rsid w:val="008C4136"/>
    <w:rsid w:val="008F3E8A"/>
    <w:rsid w:val="00912485"/>
    <w:rsid w:val="00920D58"/>
    <w:rsid w:val="00931D35"/>
    <w:rsid w:val="00934D94"/>
    <w:rsid w:val="009417A2"/>
    <w:rsid w:val="00981A3E"/>
    <w:rsid w:val="009A5724"/>
    <w:rsid w:val="009A72DF"/>
    <w:rsid w:val="009B14B2"/>
    <w:rsid w:val="009C35A7"/>
    <w:rsid w:val="009C5E50"/>
    <w:rsid w:val="00A439CD"/>
    <w:rsid w:val="00A625BA"/>
    <w:rsid w:val="00A8231B"/>
    <w:rsid w:val="00A830B3"/>
    <w:rsid w:val="00AD0015"/>
    <w:rsid w:val="00AE4CA0"/>
    <w:rsid w:val="00B01C7B"/>
    <w:rsid w:val="00B15BF3"/>
    <w:rsid w:val="00B21EC4"/>
    <w:rsid w:val="00B36104"/>
    <w:rsid w:val="00B535CB"/>
    <w:rsid w:val="00B71BE9"/>
    <w:rsid w:val="00B77606"/>
    <w:rsid w:val="00B82163"/>
    <w:rsid w:val="00BB4BDC"/>
    <w:rsid w:val="00BB5735"/>
    <w:rsid w:val="00BC5F5C"/>
    <w:rsid w:val="00BD7E9D"/>
    <w:rsid w:val="00C06D92"/>
    <w:rsid w:val="00C2755C"/>
    <w:rsid w:val="00C528A5"/>
    <w:rsid w:val="00C77CD1"/>
    <w:rsid w:val="00C80E34"/>
    <w:rsid w:val="00C84DAE"/>
    <w:rsid w:val="00C9386B"/>
    <w:rsid w:val="00CB5618"/>
    <w:rsid w:val="00CB716A"/>
    <w:rsid w:val="00CF1E02"/>
    <w:rsid w:val="00D20449"/>
    <w:rsid w:val="00D76815"/>
    <w:rsid w:val="00D90EE9"/>
    <w:rsid w:val="00DB0F49"/>
    <w:rsid w:val="00DB5741"/>
    <w:rsid w:val="00DC42BC"/>
    <w:rsid w:val="00E36C37"/>
    <w:rsid w:val="00E51F58"/>
    <w:rsid w:val="00E92ADD"/>
    <w:rsid w:val="00E9514C"/>
    <w:rsid w:val="00EA1DDD"/>
    <w:rsid w:val="00ED1677"/>
    <w:rsid w:val="00ED7261"/>
    <w:rsid w:val="00EE55E7"/>
    <w:rsid w:val="00FA41EB"/>
    <w:rsid w:val="00FE2F41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C1FC624-E01F-4472-8CAB-8CD1634C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800"/>
  </w:style>
  <w:style w:type="paragraph" w:styleId="Titolo1">
    <w:name w:val="heading 1"/>
    <w:basedOn w:val="Normale"/>
    <w:next w:val="Normale"/>
    <w:qFormat/>
    <w:rsid w:val="00291800"/>
    <w:pPr>
      <w:keepNext/>
      <w:jc w:val="center"/>
      <w:outlineLvl w:val="0"/>
    </w:pPr>
    <w:rPr>
      <w:rFonts w:ascii="Arial" w:hAnsi="Arial"/>
      <w:b/>
      <w:i/>
      <w:sz w:val="24"/>
    </w:rPr>
  </w:style>
  <w:style w:type="paragraph" w:styleId="Titolo2">
    <w:name w:val="heading 2"/>
    <w:basedOn w:val="Normale"/>
    <w:next w:val="Normale"/>
    <w:qFormat/>
    <w:rsid w:val="00291800"/>
    <w:pPr>
      <w:keepNext/>
      <w:spacing w:before="120" w:after="120"/>
      <w:ind w:left="4962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91800"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1800"/>
    <w:pPr>
      <w:spacing w:line="360" w:lineRule="auto"/>
      <w:jc w:val="both"/>
    </w:pPr>
    <w:rPr>
      <w:rFonts w:ascii="Arial" w:hAnsi="Arial"/>
      <w:i/>
      <w:sz w:val="16"/>
    </w:rPr>
  </w:style>
  <w:style w:type="character" w:styleId="Collegamentoipertestuale">
    <w:name w:val="Hyperlink"/>
    <w:basedOn w:val="Carpredefinitoparagrafo"/>
    <w:rsid w:val="00291800"/>
    <w:rPr>
      <w:color w:val="0000FF"/>
      <w:u w:val="single"/>
    </w:rPr>
  </w:style>
  <w:style w:type="paragraph" w:styleId="Testonotaapidipagina">
    <w:name w:val="footnote text"/>
    <w:basedOn w:val="Normale"/>
    <w:semiHidden/>
    <w:rsid w:val="00291800"/>
  </w:style>
  <w:style w:type="character" w:styleId="Rimandonotaapidipagina">
    <w:name w:val="footnote reference"/>
    <w:basedOn w:val="Carpredefinitoparagrafo"/>
    <w:semiHidden/>
    <w:rsid w:val="00291800"/>
    <w:rPr>
      <w:vertAlign w:val="superscript"/>
    </w:rPr>
  </w:style>
  <w:style w:type="paragraph" w:styleId="Testofumetto">
    <w:name w:val="Balloon Text"/>
    <w:basedOn w:val="Normale"/>
    <w:semiHidden/>
    <w:rsid w:val="002918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2918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1800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291800"/>
    <w:pPr>
      <w:spacing w:line="480" w:lineRule="auto"/>
      <w:jc w:val="both"/>
    </w:pPr>
    <w:rPr>
      <w:rFonts w:ascii="Arial" w:hAnsi="Arial"/>
    </w:rPr>
  </w:style>
  <w:style w:type="paragraph" w:styleId="Rientrocorpodeltesto">
    <w:name w:val="Body Text Indent"/>
    <w:basedOn w:val="Normale"/>
    <w:rsid w:val="00291800"/>
    <w:pPr>
      <w:ind w:left="4962"/>
    </w:pPr>
    <w:rPr>
      <w:rFonts w:ascii="Arial" w:hAnsi="Arial" w:cs="Arial"/>
      <w:sz w:val="24"/>
    </w:rPr>
  </w:style>
  <w:style w:type="paragraph" w:styleId="Rientrocorpodeltesto2">
    <w:name w:val="Body Text Indent 2"/>
    <w:basedOn w:val="Normale"/>
    <w:rsid w:val="00291800"/>
    <w:pPr>
      <w:spacing w:before="120" w:after="120"/>
      <w:ind w:left="360"/>
    </w:pPr>
    <w:rPr>
      <w:rFonts w:ascii="Arial" w:hAnsi="Arial"/>
    </w:rPr>
  </w:style>
  <w:style w:type="paragraph" w:customStyle="1" w:styleId="Default">
    <w:name w:val="Default"/>
    <w:rsid w:val="000D7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he3">
    <w:name w:val="sche_3"/>
    <w:rsid w:val="0058327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NormaleWeb">
    <w:name w:val="Normal (Web)"/>
    <w:basedOn w:val="Normale"/>
    <w:rsid w:val="00B82163"/>
    <w:pPr>
      <w:spacing w:before="100" w:beforeAutospacing="1" w:after="142" w:line="288" w:lineRule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216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82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pistoia@pt.legalmail.camcom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iaa.pistoia@pt.legalmail.camcom.it" TargetMode="External"/><Relationship Id="rId12" Type="http://schemas.openxmlformats.org/officeDocument/2006/relationships/hyperlink" Target="http://www.pt.camcom.it/download.asp?ln=&amp;idtema=1&amp;file=Informazioni%2FFiles%2F37230%2FMassimario+di+scarto%2E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pt.camcom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o.cciaa@pt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pt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6972</CharactersWithSpaces>
  <SharedDoc>false</SharedDoc>
  <HLinks>
    <vt:vector size="30" baseType="variant">
      <vt:variant>
        <vt:i4>6029316</vt:i4>
      </vt:variant>
      <vt:variant>
        <vt:i4>12</vt:i4>
      </vt:variant>
      <vt:variant>
        <vt:i4>0</vt:i4>
      </vt:variant>
      <vt:variant>
        <vt:i4>5</vt:i4>
      </vt:variant>
      <vt:variant>
        <vt:lpwstr>http://www.po.camcom.it/</vt:lpwstr>
      </vt:variant>
      <vt:variant>
        <vt:lpwstr/>
      </vt:variant>
      <vt:variant>
        <vt:i4>3866701</vt:i4>
      </vt:variant>
      <vt:variant>
        <vt:i4>9</vt:i4>
      </vt:variant>
      <vt:variant>
        <vt:i4>0</vt:i4>
      </vt:variant>
      <vt:variant>
        <vt:i4>5</vt:i4>
      </vt:variant>
      <vt:variant>
        <vt:lpwstr>mailto:privacy@po.camcom.it</vt:lpwstr>
      </vt:variant>
      <vt:variant>
        <vt:lpwstr/>
      </vt:variant>
      <vt:variant>
        <vt:i4>7274586</vt:i4>
      </vt:variant>
      <vt:variant>
        <vt:i4>6</vt:i4>
      </vt:variant>
      <vt:variant>
        <vt:i4>0</vt:i4>
      </vt:variant>
      <vt:variant>
        <vt:i4>5</vt:i4>
      </vt:variant>
      <vt:variant>
        <vt:lpwstr>mailto:protocollo@po.legalmail.camcom.it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http://www.po.camcom.it/</vt:lpwstr>
      </vt:variant>
      <vt:variant>
        <vt:lpwstr/>
      </vt:variant>
      <vt:variant>
        <vt:i4>7274586</vt:i4>
      </vt:variant>
      <vt:variant>
        <vt:i4>0</vt:i4>
      </vt:variant>
      <vt:variant>
        <vt:i4>0</vt:i4>
      </vt:variant>
      <vt:variant>
        <vt:i4>5</vt:i4>
      </vt:variant>
      <vt:variant>
        <vt:lpwstr>mailto:protocollo@po.legalmail.camcom.it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cciaa prato</dc:creator>
  <cp:lastModifiedBy>Gianluca Morosi</cp:lastModifiedBy>
  <cp:revision>2</cp:revision>
  <cp:lastPrinted>2016-06-28T12:17:00Z</cp:lastPrinted>
  <dcterms:created xsi:type="dcterms:W3CDTF">2023-02-22T14:09:00Z</dcterms:created>
  <dcterms:modified xsi:type="dcterms:W3CDTF">2023-02-22T14:09:00Z</dcterms:modified>
</cp:coreProperties>
</file>